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2660B73D" w:rsidR="00BE4CED" w:rsidRPr="00BE4CED" w:rsidRDefault="006D0A65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A49BC77" w:rsidR="00BE4CED" w:rsidRPr="00BE4CED" w:rsidRDefault="00CE26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14:paraId="59F719D2" w14:textId="60BC5B21" w:rsid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BB7EAA">
        <w:rPr>
          <w:rFonts w:ascii="Times New Roman" w:hAnsi="Times New Roman" w:cs="Times New Roman"/>
          <w:b/>
          <w:sz w:val="28"/>
          <w:szCs w:val="20"/>
        </w:rPr>
        <w:t>3</w:t>
      </w:r>
    </w:p>
    <w:p w14:paraId="7FA396DE" w14:textId="77777777" w:rsidR="00BB7EAA" w:rsidRDefault="00BB7EAA" w:rsidP="00CE2654">
      <w:pPr>
        <w:rPr>
          <w:rFonts w:ascii="Times New Roman" w:hAnsi="Times New Roman" w:cs="Times New Roman"/>
          <w:b/>
          <w:sz w:val="28"/>
          <w:szCs w:val="20"/>
        </w:rPr>
      </w:pPr>
    </w:p>
    <w:p w14:paraId="40EC8F63" w14:textId="77777777" w:rsidR="00BB7EAA" w:rsidRPr="00751F72" w:rsidRDefault="00BB7EAA" w:rsidP="00BB7EAA">
      <w:pPr>
        <w:jc w:val="center"/>
        <w:rPr>
          <w:rFonts w:ascii="Times New Roman" w:hAnsi="Times New Roman" w:cs="Times New Roman"/>
          <w:sz w:val="32"/>
          <w:szCs w:val="32"/>
        </w:rPr>
      </w:pPr>
      <w:r w:rsidRPr="00BB7EAA">
        <w:rPr>
          <w:rFonts w:ascii="Times New Roman" w:hAnsi="Times New Roman" w:cs="Times New Roman"/>
          <w:b/>
          <w:sz w:val="32"/>
          <w:szCs w:val="44"/>
          <w:u w:val="single"/>
        </w:rPr>
        <w:t>Fecha de entrega lunes 06 de abril.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</w:p>
    <w:p w14:paraId="4E45A354" w14:textId="77777777" w:rsidR="00BB7EAA" w:rsidRDefault="00BB7EAA" w:rsidP="00BB7EAA">
      <w:pPr>
        <w:rPr>
          <w:rFonts w:ascii="Times New Roman" w:hAnsi="Times New Roman" w:cs="Times New Roman"/>
          <w:b/>
          <w:sz w:val="32"/>
          <w:szCs w:val="32"/>
        </w:rPr>
      </w:pPr>
      <w:r w:rsidRPr="00040EEA">
        <w:rPr>
          <w:rFonts w:ascii="Times New Roman" w:hAnsi="Times New Roman" w:cs="Times New Roman"/>
          <w:b/>
          <w:sz w:val="32"/>
          <w:szCs w:val="32"/>
        </w:rPr>
        <w:t>Actividades de la página 1</w:t>
      </w:r>
      <w:r>
        <w:rPr>
          <w:rFonts w:ascii="Times New Roman" w:hAnsi="Times New Roman" w:cs="Times New Roman"/>
          <w:b/>
          <w:sz w:val="32"/>
          <w:szCs w:val="32"/>
        </w:rPr>
        <w:t>44</w:t>
      </w:r>
    </w:p>
    <w:p w14:paraId="6097A99A" w14:textId="77777777" w:rsidR="00BB7EAA" w:rsidRDefault="00BB7EAA" w:rsidP="00BB7EA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Establece la diferencia entre Protectorado y Anexión.</w:t>
      </w:r>
    </w:p>
    <w:p w14:paraId="35525BDA" w14:textId="77777777" w:rsidR="00BB7EAA" w:rsidRDefault="00BB7EAA" w:rsidP="00BB7EA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Pedro Santana opto en principio por el protectorado. ¿Por qué cambio de parecer y prefirió la Anexión? </w:t>
      </w:r>
    </w:p>
    <w:p w14:paraId="339A8B0B" w14:textId="7D377B2A" w:rsidR="00BB7EAA" w:rsidRDefault="00BB7EAA" w:rsidP="00BB7EA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Explica las razones que permitieron a Santana ser presidente de la Republica durante tres ocasiones</w:t>
      </w:r>
      <w:bookmarkStart w:id="0" w:name="_GoBack"/>
      <w:bookmarkEnd w:id="0"/>
    </w:p>
    <w:p w14:paraId="4AD4FE76" w14:textId="77777777" w:rsidR="00BB7EAA" w:rsidRPr="00C92829" w:rsidRDefault="00BB7EAA" w:rsidP="00BB7EAA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32CA0F" w14:textId="77777777" w:rsidR="00BB7EAA" w:rsidRDefault="00BB7EAA" w:rsidP="00BB7EAA">
      <w:pPr>
        <w:rPr>
          <w:rFonts w:ascii="Times New Roman" w:hAnsi="Times New Roman" w:cs="Times New Roman"/>
          <w:b/>
          <w:sz w:val="32"/>
          <w:szCs w:val="32"/>
        </w:rPr>
      </w:pPr>
      <w:r w:rsidRPr="00040EEA">
        <w:rPr>
          <w:rFonts w:ascii="Times New Roman" w:hAnsi="Times New Roman" w:cs="Times New Roman"/>
          <w:b/>
          <w:sz w:val="32"/>
          <w:szCs w:val="32"/>
        </w:rPr>
        <w:t>Actividades de la página 1</w:t>
      </w:r>
      <w:r>
        <w:rPr>
          <w:rFonts w:ascii="Times New Roman" w:hAnsi="Times New Roman" w:cs="Times New Roman"/>
          <w:b/>
          <w:sz w:val="32"/>
          <w:szCs w:val="32"/>
        </w:rPr>
        <w:t>47</w:t>
      </w:r>
    </w:p>
    <w:p w14:paraId="7F7E8F71" w14:textId="77777777" w:rsidR="00BB7EAA" w:rsidRDefault="00BB7EAA" w:rsidP="00BB7EA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92829">
        <w:rPr>
          <w:rFonts w:ascii="Times New Roman" w:hAnsi="Times New Roman" w:cs="Times New Roman"/>
          <w:sz w:val="32"/>
          <w:szCs w:val="32"/>
        </w:rPr>
        <w:t xml:space="preserve">Analiza el perfil de Pedro Santana y en un cuadro comparativo define los aspectos positivos y los aspectos negativos de su trayectoria durante la primera República. </w:t>
      </w:r>
    </w:p>
    <w:p w14:paraId="3551D4C4" w14:textId="77777777" w:rsidR="00BB7EAA" w:rsidRDefault="00BB7EAA" w:rsidP="00BB7EA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Compara los requisitos presentados por Pedro Santana a la Reina Isabel II para poder realizar La Anexión con las disposiciones emitida por España.</w:t>
      </w:r>
    </w:p>
    <w:p w14:paraId="1F5C40A4" w14:textId="77777777" w:rsidR="00BB7EAA" w:rsidRPr="004140D3" w:rsidRDefault="00BB7EAA" w:rsidP="00BB7EAA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4140D3">
        <w:rPr>
          <w:rFonts w:ascii="Times New Roman" w:hAnsi="Times New Roman" w:cs="Times New Roman"/>
          <w:b/>
          <w:sz w:val="32"/>
          <w:szCs w:val="32"/>
        </w:rPr>
        <w:t>Actividades de la página 149</w:t>
      </w:r>
    </w:p>
    <w:p w14:paraId="31289A76" w14:textId="5FADBA48" w:rsidR="00BB7EAA" w:rsidRDefault="00BB7EAA" w:rsidP="00BB7EA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¿Cuáles fueron las causas del descontento de la población tras la Anexión a </w:t>
      </w:r>
      <w:r>
        <w:rPr>
          <w:rFonts w:ascii="Times New Roman" w:hAnsi="Times New Roman" w:cs="Times New Roman"/>
          <w:sz w:val="32"/>
          <w:szCs w:val="32"/>
        </w:rPr>
        <w:t>España?</w:t>
      </w:r>
    </w:p>
    <w:p w14:paraId="7DBA7442" w14:textId="77777777" w:rsidR="00BB7EAA" w:rsidRPr="004140D3" w:rsidRDefault="00BB7EAA" w:rsidP="00BB7EA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Explica ¿cómo estaba compuesto el gobierno Restaurador Provisional?</w:t>
      </w:r>
    </w:p>
    <w:p w14:paraId="750B0E8B" w14:textId="77777777" w:rsidR="00BB7EAA" w:rsidRPr="004140D3" w:rsidRDefault="00BB7EAA" w:rsidP="00BB7EAA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4140D3">
        <w:rPr>
          <w:rFonts w:ascii="Times New Roman" w:hAnsi="Times New Roman" w:cs="Times New Roman"/>
          <w:b/>
          <w:sz w:val="32"/>
          <w:szCs w:val="32"/>
        </w:rPr>
        <w:t>Actividades de la página 151</w:t>
      </w:r>
    </w:p>
    <w:p w14:paraId="4439F364" w14:textId="77777777" w:rsidR="00BB7EAA" w:rsidRDefault="00BB7EAA" w:rsidP="00BB7EAA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¿Qué caracterizo el periodo posterior a la Restauración de la Republica?</w:t>
      </w:r>
    </w:p>
    <w:p w14:paraId="7E3B17C5" w14:textId="77777777" w:rsidR="00BB7EAA" w:rsidRDefault="00BB7EAA" w:rsidP="00BB7EAA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¿Qué consecuencia tuvo que el país estuviera dividido en dos regiones económicas en el siglo XIX?</w:t>
      </w:r>
    </w:p>
    <w:p w14:paraId="3C0BD59B" w14:textId="3983AD05" w:rsidR="00BB7EAA" w:rsidRDefault="00BB7EAA" w:rsidP="00BB7EAA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¿Cuáles sectores de la sociedad intervienen en la política </w:t>
      </w:r>
      <w:r>
        <w:rPr>
          <w:rFonts w:ascii="Times New Roman" w:hAnsi="Times New Roman" w:cs="Times New Roman"/>
          <w:sz w:val="32"/>
          <w:szCs w:val="32"/>
        </w:rPr>
        <w:t>dominicana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2D0E6AA9" w14:textId="77777777" w:rsidR="00BB7EAA" w:rsidRDefault="00BB7EAA" w:rsidP="00BB7EAA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4140D3">
        <w:rPr>
          <w:rFonts w:ascii="Times New Roman" w:hAnsi="Times New Roman" w:cs="Times New Roman"/>
          <w:sz w:val="32"/>
          <w:szCs w:val="32"/>
        </w:rPr>
        <w:t xml:space="preserve">¿En qué área puede la juventud de nuestro país participar de manera activa para obtener mejoras sociales? Explica ampliamente en tu cuaderno. </w:t>
      </w:r>
    </w:p>
    <w:p w14:paraId="39C2ACF9" w14:textId="41DFC746" w:rsidR="00CE2654" w:rsidRPr="00CE2654" w:rsidRDefault="00CE2654" w:rsidP="00BB7EAA">
      <w:pPr>
        <w:rPr>
          <w:rFonts w:ascii="Times New Roman" w:hAnsi="Times New Roman" w:cs="Times New Roman"/>
          <w:bCs/>
          <w:sz w:val="28"/>
          <w:szCs w:val="20"/>
        </w:rPr>
      </w:pPr>
    </w:p>
    <w:sectPr w:rsidR="00CE2654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6592"/>
    <w:multiLevelType w:val="hybridMultilevel"/>
    <w:tmpl w:val="F7B69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6E61"/>
    <w:multiLevelType w:val="hybridMultilevel"/>
    <w:tmpl w:val="856048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7939"/>
    <w:multiLevelType w:val="hybridMultilevel"/>
    <w:tmpl w:val="DA881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A3F72"/>
    <w:multiLevelType w:val="hybridMultilevel"/>
    <w:tmpl w:val="2084C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6D0A65"/>
    <w:rsid w:val="0096468A"/>
    <w:rsid w:val="00AA593F"/>
    <w:rsid w:val="00B41C0D"/>
    <w:rsid w:val="00BB7EAA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cp:lastPrinted>2020-03-20T15:01:00Z</cp:lastPrinted>
  <dcterms:created xsi:type="dcterms:W3CDTF">2020-03-31T20:46:00Z</dcterms:created>
  <dcterms:modified xsi:type="dcterms:W3CDTF">2020-03-31T20:46:00Z</dcterms:modified>
</cp:coreProperties>
</file>