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25AAA">
        <w:rPr>
          <w:rFonts w:ascii="Times New Roman" w:hAnsi="Times New Roman" w:cs="Times New Roman"/>
          <w:b/>
          <w:sz w:val="28"/>
          <w:szCs w:val="28"/>
        </w:rPr>
        <w:t>2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69" w:rsidRPr="00325AAA" w:rsidRDefault="00AA5869" w:rsidP="00325AAA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AAA">
        <w:rPr>
          <w:rFonts w:ascii="Times New Roman" w:hAnsi="Times New Roman" w:cs="Times New Roman"/>
          <w:b/>
          <w:sz w:val="28"/>
          <w:szCs w:val="28"/>
        </w:rPr>
        <w:t>Página 11</w:t>
      </w:r>
      <w:r w:rsidR="00325AAA" w:rsidRPr="00325AAA">
        <w:rPr>
          <w:rFonts w:ascii="Times New Roman" w:hAnsi="Times New Roman" w:cs="Times New Roman"/>
          <w:b/>
          <w:sz w:val="28"/>
          <w:szCs w:val="28"/>
        </w:rPr>
        <w:t>8-119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Trabajar con el repaso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AAA">
        <w:rPr>
          <w:rFonts w:ascii="Times New Roman" w:hAnsi="Times New Roman" w:cs="Times New Roman"/>
          <w:b/>
          <w:sz w:val="28"/>
          <w:szCs w:val="28"/>
        </w:rPr>
        <w:t>Páginas 120-121</w:t>
      </w:r>
    </w:p>
    <w:p w:rsidR="00325AAA" w:rsidRDefault="00325AAA" w:rsidP="00325AAA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AAA">
        <w:rPr>
          <w:rFonts w:ascii="Times New Roman" w:hAnsi="Times New Roman" w:cs="Times New Roman"/>
          <w:b/>
          <w:sz w:val="28"/>
          <w:szCs w:val="28"/>
        </w:rPr>
        <w:t>Leer el ponte a prueba y completar las preguntas</w:t>
      </w:r>
    </w:p>
    <w:p w:rsidR="00325AAA" w:rsidRDefault="00325AAA" w:rsidP="00325AAA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Trabajar con el “Qué importante es …”</w:t>
      </w:r>
    </w:p>
    <w:p w:rsidR="00325AAA" w:rsidRDefault="00325AAA" w:rsidP="00325AAA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la revista de la página 121 y responder las preguntas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  <w:bookmarkStart w:id="0" w:name="_GoBack"/>
      <w:bookmarkEnd w:id="0"/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A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2020-03-19T17:04:00Z</dcterms:created>
  <dcterms:modified xsi:type="dcterms:W3CDTF">2020-03-19T17:04:00Z</dcterms:modified>
</cp:coreProperties>
</file>