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7D7F" w14:textId="77777777" w:rsidR="00456A2E" w:rsidRDefault="00456A2E" w:rsidP="00456A2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79B4E53" wp14:editId="3C1891D5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66581" w14:textId="77777777" w:rsidR="00456A2E" w:rsidRDefault="00456A2E" w:rsidP="00456A2E">
      <w:pPr>
        <w:spacing w:after="0"/>
        <w:jc w:val="center"/>
        <w:rPr>
          <w:rFonts w:ascii="Comic Sans MS" w:hAnsi="Comic Sans MS"/>
          <w:b/>
          <w:sz w:val="32"/>
        </w:rPr>
      </w:pPr>
    </w:p>
    <w:p w14:paraId="0040BCB7" w14:textId="77777777" w:rsidR="00456A2E" w:rsidRPr="00AA04F3" w:rsidRDefault="00456A2E" w:rsidP="00456A2E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14:paraId="4E946A75" w14:textId="77777777" w:rsidR="00456A2E" w:rsidRPr="00AA04F3" w:rsidRDefault="00456A2E" w:rsidP="00456A2E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14:paraId="2EC4EA44" w14:textId="77777777" w:rsidR="00456A2E" w:rsidRPr="00AA04F3" w:rsidRDefault="00456A2E" w:rsidP="00456A2E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>Lengua Española</w:t>
      </w:r>
    </w:p>
    <w:p w14:paraId="535BF9CF" w14:textId="4836D09F" w:rsidR="00456A2E" w:rsidRPr="00AA04F3" w:rsidRDefault="00456A2E" w:rsidP="00456A2E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B802EC">
        <w:rPr>
          <w:rFonts w:ascii="Times New Roman" w:hAnsi="Times New Roman" w:cs="Times New Roman"/>
          <w:b/>
          <w:sz w:val="32"/>
          <w:lang w:val="es-ES"/>
        </w:rPr>
        <w:t>2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>
        <w:rPr>
          <w:rFonts w:ascii="Times New Roman" w:hAnsi="Times New Roman" w:cs="Times New Roman"/>
          <w:b/>
          <w:sz w:val="32"/>
          <w:lang w:val="es-ES"/>
        </w:rPr>
        <w:t>Mayo</w:t>
      </w:r>
    </w:p>
    <w:p w14:paraId="0A8B6281" w14:textId="77777777" w:rsidR="006756E5" w:rsidRDefault="006756E5" w:rsidP="006756E5"/>
    <w:p w14:paraId="46C53BFE" w14:textId="64C4D1CB" w:rsidR="00C02D1F" w:rsidRDefault="00D332D3" w:rsidP="00C02D1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Leer el texto de la página 162 “El asesino de la galería de arte”.</w:t>
      </w:r>
    </w:p>
    <w:p w14:paraId="6DB1392D" w14:textId="1530FE36" w:rsidR="00D332D3" w:rsidRDefault="00D332D3" w:rsidP="00C02D1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Realizar el después de leer, puntos 1, 2, 3 y 4 de la página 164.</w:t>
      </w:r>
    </w:p>
    <w:p w14:paraId="13951DAF" w14:textId="1250A5C0" w:rsidR="00D332D3" w:rsidRDefault="00D332D3" w:rsidP="00C02D1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Palabras parasintéticas – Página 165</w:t>
      </w:r>
    </w:p>
    <w:p w14:paraId="5E352B25" w14:textId="77777777" w:rsidR="00D332D3" w:rsidRDefault="00D332D3" w:rsidP="00D332D3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Investigar:</w:t>
      </w:r>
    </w:p>
    <w:p w14:paraId="3AF37098" w14:textId="3B3F9F50" w:rsidR="00D332D3" w:rsidRDefault="00D332D3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son palabras parasintéticas?</w:t>
      </w:r>
    </w:p>
    <w:p w14:paraId="12CF9974" w14:textId="3A2D595D" w:rsidR="00D332D3" w:rsidRDefault="00D332D3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se forman las palabras parasintéticas?</w:t>
      </w:r>
    </w:p>
    <w:p w14:paraId="78CA2238" w14:textId="0640CF38" w:rsidR="00D332D3" w:rsidRDefault="00D332D3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Escribe varios ejemplos.</w:t>
      </w:r>
    </w:p>
    <w:p w14:paraId="7F5A3D07" w14:textId="0DC9A04B" w:rsidR="00D332D3" w:rsidRDefault="00D332D3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Realizar los puntos 6, 7 y 8 de la página 165.</w:t>
      </w:r>
    </w:p>
    <w:p w14:paraId="0B170C28" w14:textId="77777777" w:rsidR="00D332D3" w:rsidRDefault="00D332D3" w:rsidP="00D332D3">
      <w:pPr>
        <w:pStyle w:val="Prrafodelist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FB93D54" w14:textId="42AE8D11" w:rsidR="00D332D3" w:rsidRDefault="00D332D3" w:rsidP="00D332D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Leer las páginas 166 a 169 y completa las siguientes ideas</w:t>
      </w:r>
    </w:p>
    <w:p w14:paraId="3D669C78" w14:textId="31DC8008" w:rsidR="00D332D3" w:rsidRDefault="00D332D3" w:rsidP="00D332D3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tema principal del cuento policiano es: _________________________________________________________</w:t>
      </w:r>
    </w:p>
    <w:p w14:paraId="7328871F" w14:textId="695331C7" w:rsidR="00D332D3" w:rsidRDefault="00D332D3" w:rsidP="00D332D3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cuento policiaco puede ser _______________________ y ______________________.</w:t>
      </w:r>
    </w:p>
    <w:p w14:paraId="37A99CA6" w14:textId="3F7F4803" w:rsidR="00D332D3" w:rsidRDefault="00D332D3" w:rsidP="00D332D3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partes de un cuento policiaco son: __________________________, ________________________ y _________________________.</w:t>
      </w:r>
    </w:p>
    <w:p w14:paraId="10FA79E1" w14:textId="4788212B" w:rsidR="00D332D3" w:rsidRDefault="00D332D3" w:rsidP="00D332D3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elementos caracterizadores del cuento policiaco son: _________________________________________________________.</w:t>
      </w:r>
    </w:p>
    <w:p w14:paraId="4C6D3BA6" w14:textId="1BFF5086" w:rsidR="00D332D3" w:rsidRDefault="00D332D3" w:rsidP="00D332D3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Realizar el punto 9 de la página 169.</w:t>
      </w:r>
    </w:p>
    <w:p w14:paraId="2CC0E784" w14:textId="403FFCD1" w:rsidR="00D332D3" w:rsidRDefault="00D332D3" w:rsidP="00D332D3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D2B284" w14:textId="77777777" w:rsidR="00D332D3" w:rsidRDefault="00D332D3" w:rsidP="00D332D3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0E97DE" w14:textId="26820D2B" w:rsidR="00D332D3" w:rsidRDefault="00D332D3" w:rsidP="00D332D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 oración gramatical – Página 172.</w:t>
      </w:r>
    </w:p>
    <w:p w14:paraId="663FFFAA" w14:textId="0EA289DF" w:rsidR="00D332D3" w:rsidRDefault="00D332D3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 la oración?</w:t>
      </w:r>
    </w:p>
    <w:p w14:paraId="0C8FF879" w14:textId="04B7AF3C" w:rsidR="00D332D3" w:rsidRDefault="00D332D3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¿Cuáles son los elementos más importantes de la oración?</w:t>
      </w:r>
    </w:p>
    <w:p w14:paraId="15CA34FD" w14:textId="039074F9" w:rsidR="00D332D3" w:rsidRDefault="00D332D3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¿Cuáles son las palabras más importantes de los componentes en una oración?</w:t>
      </w:r>
    </w:p>
    <w:p w14:paraId="57E41A98" w14:textId="2B049F89" w:rsidR="00D332D3" w:rsidRDefault="00D332D3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</w:t>
      </w:r>
      <w:r w:rsidR="00B802EC">
        <w:rPr>
          <w:rFonts w:ascii="Times New Roman" w:hAnsi="Times New Roman" w:cs="Times New Roman"/>
          <w:sz w:val="28"/>
          <w:szCs w:val="28"/>
        </w:rPr>
        <w:t>ál es el núcleo de sujeto en una oración?</w:t>
      </w:r>
    </w:p>
    <w:p w14:paraId="6B69231C" w14:textId="1F745CC2" w:rsidR="00B802EC" w:rsidRDefault="00B802EC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 es el núcleo del predicado en una oración?</w:t>
      </w:r>
    </w:p>
    <w:p w14:paraId="43E8B4E0" w14:textId="77777777" w:rsidR="00B802EC" w:rsidRDefault="00B802EC" w:rsidP="00D332D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 los puntos 15 y 16 de la página 172.</w:t>
      </w:r>
    </w:p>
    <w:p w14:paraId="4E17547E" w14:textId="7792558B" w:rsidR="00B802EC" w:rsidRPr="00D332D3" w:rsidRDefault="00B802EC" w:rsidP="00B802EC">
      <w:pPr>
        <w:pStyle w:val="Prrafodelista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02EC" w:rsidRPr="00D33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005E"/>
    <w:multiLevelType w:val="hybridMultilevel"/>
    <w:tmpl w:val="36ACE540"/>
    <w:lvl w:ilvl="0" w:tplc="A13C1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2E27"/>
    <w:multiLevelType w:val="hybridMultilevel"/>
    <w:tmpl w:val="6EAAE1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5E0"/>
    <w:multiLevelType w:val="hybridMultilevel"/>
    <w:tmpl w:val="377A8D46"/>
    <w:lvl w:ilvl="0" w:tplc="51220CB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E65426"/>
    <w:multiLevelType w:val="hybridMultilevel"/>
    <w:tmpl w:val="A02420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E5"/>
    <w:rsid w:val="000A48FC"/>
    <w:rsid w:val="002772B4"/>
    <w:rsid w:val="00456A2E"/>
    <w:rsid w:val="006756E5"/>
    <w:rsid w:val="006D056A"/>
    <w:rsid w:val="009C7D19"/>
    <w:rsid w:val="009F3F24"/>
    <w:rsid w:val="00AD232D"/>
    <w:rsid w:val="00B802EC"/>
    <w:rsid w:val="00C02D1F"/>
    <w:rsid w:val="00D332D3"/>
    <w:rsid w:val="00E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83F8"/>
  <w15:chartTrackingRefBased/>
  <w15:docId w15:val="{7A082334-2E29-4C28-9CA0-ADAB806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756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67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2020-05-18T22:01:00Z</dcterms:created>
  <dcterms:modified xsi:type="dcterms:W3CDTF">2020-05-18T22:01:00Z</dcterms:modified>
</cp:coreProperties>
</file>