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2660B73D" w:rsidR="00BE4CED" w:rsidRPr="00BE4CED" w:rsidRDefault="006D0A65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39C2ACF9" w14:textId="3448815F" w:rsidR="00CE2654" w:rsidRDefault="00BE4CED" w:rsidP="0013751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1F5575">
        <w:rPr>
          <w:rFonts w:ascii="Times New Roman" w:hAnsi="Times New Roman" w:cs="Times New Roman"/>
          <w:b/>
          <w:sz w:val="28"/>
          <w:szCs w:val="20"/>
        </w:rPr>
        <w:t xml:space="preserve">1 – abril </w:t>
      </w:r>
    </w:p>
    <w:p w14:paraId="1DECF62A" w14:textId="26AC6DE5" w:rsidR="00137513" w:rsidRDefault="00137513" w:rsidP="0013751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7DE43DD9" w14:textId="4DC1EF62" w:rsidR="0096252E" w:rsidRDefault="001F5575" w:rsidP="0096252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Tema: Música contemporánea</w:t>
      </w:r>
    </w:p>
    <w:p w14:paraId="3D8B545E" w14:textId="24097458" w:rsidR="001F5575" w:rsidRDefault="001F5575" w:rsidP="0096252E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19C12378" w14:textId="030BA504" w:rsidR="001F5575" w:rsidRDefault="001F5575" w:rsidP="001F557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¿A qué se denomina música contemporánea? </w:t>
      </w:r>
    </w:p>
    <w:p w14:paraId="1A5BD60E" w14:textId="10DE4BF7" w:rsidR="001F5575" w:rsidRDefault="001F5575" w:rsidP="001F557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Escribe las características de la música contemporánea</w:t>
      </w:r>
    </w:p>
    <w:p w14:paraId="4528DDEF" w14:textId="068B455B" w:rsidR="001F5575" w:rsidRDefault="001F5575" w:rsidP="001F557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Escribe sobre la melodía y la música contemporánea </w:t>
      </w:r>
    </w:p>
    <w:p w14:paraId="27F07972" w14:textId="47942055" w:rsidR="001F5575" w:rsidRDefault="001F5575" w:rsidP="001F557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¿Cuáles elementos caracterizan la música contemporánea? </w:t>
      </w:r>
    </w:p>
    <w:p w14:paraId="18A9366C" w14:textId="10E4B906" w:rsidR="001F5575" w:rsidRDefault="001F5575" w:rsidP="001F557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¿Qué pasó en los siglos XX y XXI a nivel musical?</w:t>
      </w:r>
    </w:p>
    <w:p w14:paraId="13A1C09B" w14:textId="1E1755C7" w:rsidR="001F5575" w:rsidRDefault="001F5575" w:rsidP="001F557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Define los diferentes géneros contemporáneos.</w:t>
      </w:r>
    </w:p>
    <w:p w14:paraId="00427EFA" w14:textId="623E66E8" w:rsidR="001F5575" w:rsidRDefault="001F5575" w:rsidP="001F557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Escribe sobre los compositores e interpretes de la música contemporánea que aparecen en las páginas 67 y 68</w:t>
      </w:r>
    </w:p>
    <w:p w14:paraId="0EFEBC15" w14:textId="0D8B4E32" w:rsidR="001F5575" w:rsidRDefault="001F5575" w:rsidP="001F557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Realizar punto a de la página 69.</w:t>
      </w:r>
    </w:p>
    <w:p w14:paraId="61F56668" w14:textId="63B338FF" w:rsidR="0096252E" w:rsidRDefault="001F5575" w:rsidP="00CE2654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Investigar sobre la música urbana y sus características positivas y negativas.</w:t>
      </w:r>
    </w:p>
    <w:p w14:paraId="6D9E75BC" w14:textId="261CC8F6" w:rsidR="001F5575" w:rsidRDefault="001F5575" w:rsidP="001F55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9565F48" w14:textId="1890DC61" w:rsidR="001F5575" w:rsidRPr="001F5575" w:rsidRDefault="001F5575" w:rsidP="001F55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575">
        <w:rPr>
          <w:rFonts w:ascii="Times New Roman" w:hAnsi="Times New Roman" w:cs="Times New Roman"/>
          <w:b/>
          <w:sz w:val="28"/>
          <w:szCs w:val="28"/>
        </w:rPr>
        <w:t>Fecha límite de entrega:</w:t>
      </w:r>
      <w:r>
        <w:rPr>
          <w:rFonts w:ascii="Times New Roman" w:hAnsi="Times New Roman" w:cs="Times New Roman"/>
          <w:bCs/>
          <w:sz w:val="28"/>
          <w:szCs w:val="28"/>
        </w:rPr>
        <w:t xml:space="preserve"> martes 28 de abril </w:t>
      </w:r>
    </w:p>
    <w:sectPr w:rsidR="001F5575" w:rsidRPr="001F5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6E68D2"/>
    <w:multiLevelType w:val="hybridMultilevel"/>
    <w:tmpl w:val="A3428212"/>
    <w:lvl w:ilvl="0" w:tplc="4374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7513"/>
    <w:rsid w:val="001F5575"/>
    <w:rsid w:val="00427475"/>
    <w:rsid w:val="0044128C"/>
    <w:rsid w:val="006C6E83"/>
    <w:rsid w:val="006D0A65"/>
    <w:rsid w:val="00861411"/>
    <w:rsid w:val="0096252E"/>
    <w:rsid w:val="0096468A"/>
    <w:rsid w:val="00B41C0D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2020-04-20T21:15:00Z</dcterms:created>
  <dcterms:modified xsi:type="dcterms:W3CDTF">2020-04-20T21:15:00Z</dcterms:modified>
</cp:coreProperties>
</file>